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3ED2" w:rsidRDefault="001F3ED2" w:rsidP="001F3ED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</w:t>
      </w:r>
    </w:p>
    <w:p w:rsidR="001F3ED2" w:rsidRDefault="001F3ED2" w:rsidP="001F3ED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организации питания в МБОУ СОШ </w:t>
      </w:r>
      <w:r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Верхнекудашево</w:t>
      </w:r>
      <w:proofErr w:type="spellEnd"/>
    </w:p>
    <w:p w:rsidR="001F3ED2" w:rsidRDefault="001F3ED2" w:rsidP="001F3ED2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1F3ED2" w:rsidRDefault="001F3ED2" w:rsidP="001F3ED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Организация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питания  обучающихся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является одним из приоритетных направлений деятельности системы  МБОУ СОШ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с.Верхнекудашево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Питание обучающихся организовано в соответствии с Федеральным Законом "Об образовании в Российской Федерации"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от 29.12.2012 № 273-ФЗ,  с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анитарно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–эпидемиологическими правилами и нормативами 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образования», утвержденных постановлением Главного государственного санитарного врача Российской Федерации от 23.07.2008 №45 и п.2.4 Методических рекомендаций МР 2.4.0179-20 «Рекомендации по организации питания для обучающихся общеобразовательных организаций», утвержденных Федеральной службой по надзору  сфере защиты прав потребителей и благополучия человека от 18.05.2020г. </w:t>
      </w:r>
    </w:p>
    <w:p w:rsidR="001F3ED2" w:rsidRDefault="001F3ED2" w:rsidP="001F3ED2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МБОУ СОШ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Верхнекудашево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имеются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обеденны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зал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посадочных места. В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столовой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выполняются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санитарно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эпидемиологические требования к организации питания обучающихся в школе.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Школьная столовая укомплектована необходимым оборудованием, посудой. Чистоте оборудований и посуды уделяется повышенное внимание. Мытье и дезинфекция производятся с соблюдением всех норм санитарно-гигиенического режима. Перед входом в столовую установлены раковины для мытья рук, настенные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электрические  сушилки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1F3ED2" w:rsidRDefault="001F3ED2" w:rsidP="001F3ED2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Большое внимание уделяется правильному хранению продуктов. В обязанности работников пищеблока входит выполнение всех норм хранения и реализации продуктов, а также выполнение всех санитарно-гигиенических норм.</w:t>
      </w:r>
    </w:p>
    <w:p w:rsidR="001F3ED2" w:rsidRDefault="001F3ED2" w:rsidP="001F3ED2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Повар и помощники поваров столовой имеют профессиональное образование и стаж работы. Периодически проходят курсы повышения квалификации. Все работники пищеблока оснащены спецодеждой. Это позволяет соблюдать необходимые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санитарно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– гигиенические нормы. </w:t>
      </w:r>
    </w:p>
    <w:p w:rsidR="001F3ED2" w:rsidRDefault="001F3ED2" w:rsidP="001F3ED2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Соблюдение норм хранения продуктов и калорийности питания контролируется фельдшером школы. В школе ведутся журналы:</w:t>
      </w:r>
    </w:p>
    <w:p w:rsidR="001F3ED2" w:rsidRDefault="001F3ED2" w:rsidP="001F3ED2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журнал здоровья;</w:t>
      </w:r>
    </w:p>
    <w:p w:rsidR="001F3ED2" w:rsidRDefault="001F3ED2" w:rsidP="001F3ED2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журнал учета температурного режима холодильного оборудования;</w:t>
      </w:r>
    </w:p>
    <w:p w:rsidR="001F3ED2" w:rsidRDefault="001F3ED2" w:rsidP="001F3ED2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журнал учета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витаминизации  блюд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:rsidR="001F3ED2" w:rsidRDefault="001F3ED2" w:rsidP="001F3ED2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журнал бракеража готовой кулинарной продукции;</w:t>
      </w:r>
    </w:p>
    <w:p w:rsidR="001F3ED2" w:rsidRDefault="001F3ED2" w:rsidP="001F3ED2">
      <w:pPr>
        <w:pStyle w:val="a3"/>
        <w:spacing w:beforeAutospacing="0" w:after="0" w:afterAutospacing="0"/>
        <w:ind w:firstLine="709"/>
        <w:jc w:val="both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За качеством получаемой сырой и готовой продукции, за качеством питания регулярно следит </w:t>
      </w:r>
      <w:proofErr w:type="spellStart"/>
      <w:r>
        <w:rPr>
          <w:color w:val="000000"/>
          <w:sz w:val="26"/>
          <w:szCs w:val="26"/>
        </w:rPr>
        <w:t>бракеражная</w:t>
      </w:r>
      <w:proofErr w:type="spellEnd"/>
      <w:r>
        <w:rPr>
          <w:color w:val="000000"/>
          <w:sz w:val="26"/>
          <w:szCs w:val="26"/>
        </w:rPr>
        <w:t xml:space="preserve"> комиссия, в ее составе </w:t>
      </w:r>
      <w:proofErr w:type="spellStart"/>
      <w:r>
        <w:rPr>
          <w:color w:val="000000"/>
          <w:sz w:val="26"/>
          <w:szCs w:val="26"/>
        </w:rPr>
        <w:t>ответсвенный</w:t>
      </w:r>
      <w:proofErr w:type="spellEnd"/>
      <w:r>
        <w:rPr>
          <w:color w:val="000000"/>
          <w:sz w:val="26"/>
          <w:szCs w:val="26"/>
        </w:rPr>
        <w:t xml:space="preserve"> за питание в школе, </w:t>
      </w:r>
      <w:r>
        <w:rPr>
          <w:color w:val="000000"/>
          <w:sz w:val="26"/>
          <w:szCs w:val="26"/>
        </w:rPr>
        <w:t xml:space="preserve">член профкома, </w:t>
      </w:r>
      <w:r>
        <w:rPr>
          <w:color w:val="000000"/>
          <w:sz w:val="26"/>
          <w:szCs w:val="26"/>
        </w:rPr>
        <w:t>родительский комитет</w:t>
      </w:r>
      <w:r>
        <w:rPr>
          <w:color w:val="000000"/>
          <w:sz w:val="26"/>
          <w:szCs w:val="26"/>
        </w:rPr>
        <w:t xml:space="preserve">. </w:t>
      </w:r>
    </w:p>
    <w:p w:rsidR="001F3ED2" w:rsidRDefault="001F3ED2" w:rsidP="001F3ED2">
      <w:pPr>
        <w:pStyle w:val="a3"/>
        <w:spacing w:beforeAutospacing="0" w:after="0" w:afterAutospacing="0"/>
        <w:ind w:firstLine="709"/>
        <w:jc w:val="both"/>
        <w:textAlignment w:val="baseline"/>
        <w:rPr>
          <w:i/>
          <w:sz w:val="26"/>
          <w:szCs w:val="26"/>
        </w:rPr>
      </w:pPr>
      <w:r>
        <w:rPr>
          <w:color w:val="000000"/>
          <w:sz w:val="26"/>
          <w:szCs w:val="26"/>
        </w:rPr>
        <w:t xml:space="preserve">В целях исполнения пункта 3 Методических рекомендаций по организации питания обучающихся и воспитанников образовательных учреждений, утвержденных приказом Министерства здравоохранения и социального развития Российской Федерации от 11.03.2012 №213 р/178, в соответствии с Методическими рекомендациями 2.4.0180-20 «Родительский контроль за организацией горячего питания детей в общеобразовательных организациях» и обеспечения проведения </w:t>
      </w:r>
      <w:r>
        <w:rPr>
          <w:color w:val="000000"/>
          <w:sz w:val="26"/>
          <w:szCs w:val="26"/>
        </w:rPr>
        <w:lastRenderedPageBreak/>
        <w:t xml:space="preserve">проверок организации питания обучающихся с начала текущего учебного года в </w:t>
      </w:r>
      <w:r>
        <w:rPr>
          <w:sz w:val="26"/>
          <w:szCs w:val="26"/>
        </w:rPr>
        <w:t xml:space="preserve"> школе действует родительский контроль питания детей в школьной столовой. Родители регулярно контролируют работу школьных </w:t>
      </w:r>
      <w:proofErr w:type="gramStart"/>
      <w:r>
        <w:rPr>
          <w:sz w:val="26"/>
          <w:szCs w:val="26"/>
        </w:rPr>
        <w:t>столовых,  оценивают</w:t>
      </w:r>
      <w:proofErr w:type="gramEnd"/>
      <w:r>
        <w:rPr>
          <w:sz w:val="26"/>
          <w:szCs w:val="26"/>
        </w:rPr>
        <w:t xml:space="preserve"> соответствие реализуемых блюд утвержденному меню, санитарно-техническое содержание обеденных залов, столовой посуды, условия соблюдения правил личной гигиены обучающимися, наличие и состояние санитарной одежды у сотрудников, осуществляющих раздачу готовых блюд.</w:t>
      </w:r>
    </w:p>
    <w:p w:rsidR="001F3ED2" w:rsidRDefault="001F3ED2" w:rsidP="001F3ED2">
      <w:pPr>
        <w:pStyle w:val="a4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Работа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бракеражной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комиссии и родительского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контроля  позволяет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контролировать организацию питания в школе, его качество, вносить необходимые коррективы.</w:t>
      </w:r>
    </w:p>
    <w:p w:rsidR="001F3ED2" w:rsidRDefault="001F3ED2" w:rsidP="001F3ED2">
      <w:pPr>
        <w:pStyle w:val="a4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Продукты  поставляются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ПК ПО «Пайщик». </w:t>
      </w:r>
    </w:p>
    <w:p w:rsidR="001F3ED2" w:rsidRDefault="001F3ED2" w:rsidP="001F3E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Меню ежедневно размещается на сайте школы, на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стенде  в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столовой.</w:t>
      </w:r>
    </w:p>
    <w:p w:rsidR="001F3ED2" w:rsidRDefault="001F3ED2" w:rsidP="001F3E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Питание организовано в соответствии с Примерным 2-х недельным меню (вариант 1), утвержденным Министерством образования и науки РБ и Госкомитетом РБ по торговле и защите прав потребителей. 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меню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обучающихся систематически включаются блюда из мяса, рыбы, молока.  В столовой проводится работа по отбору суточных проб готовой продукции. Выполняются требования к организации питьевого режима.</w:t>
      </w:r>
    </w:p>
    <w:p w:rsidR="001F3ED2" w:rsidRDefault="001F3ED2" w:rsidP="001F3E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Социальным педагогом ведется ежедневный учет обучающихся из мно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годетных малообеспеченных семей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Ежемесячно оформляются документация и отчеты,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которые  предоставляются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 Отдел Образования Администрации МР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Татышлинский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район РБ.</w:t>
      </w:r>
    </w:p>
    <w:p w:rsidR="001F3ED2" w:rsidRDefault="001F3ED2" w:rsidP="001F3ED2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Питание школьников организовано на переменах продолжительностью 20 минут.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Охват  питанием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составляет 100%. </w:t>
      </w:r>
      <w:r>
        <w:rPr>
          <w:rFonts w:ascii="Times New Roman" w:hAnsi="Times New Roman" w:cs="Times New Roman"/>
          <w:sz w:val="26"/>
          <w:szCs w:val="26"/>
        </w:rPr>
        <w:t xml:space="preserve">График питания обучающихся составлен в соответствии с Методическими рекомендациями </w:t>
      </w:r>
      <w:proofErr w:type="gramStart"/>
      <w:r>
        <w:rPr>
          <w:rFonts w:ascii="Times New Roman" w:hAnsi="Times New Roman" w:cs="Times New Roman"/>
          <w:sz w:val="26"/>
          <w:szCs w:val="26"/>
        </w:rPr>
        <w:t>по  организации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 питания  в  образовательных организациях в 2022-2023 учебном году в условиях сохраняющейся угрозы распространения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коронавирусной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инфекции.</w:t>
      </w:r>
    </w:p>
    <w:p w:rsidR="001F3ED2" w:rsidRDefault="001F3ED2" w:rsidP="001F3E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1F3ED2" w:rsidRDefault="001F3ED2" w:rsidP="001F3E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Завтрак</w:t>
      </w:r>
    </w:p>
    <w:p w:rsidR="001F3ED2" w:rsidRDefault="001F3ED2" w:rsidP="001F3ED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8755" w:type="dxa"/>
        <w:tblLook w:val="04A0" w:firstRow="1" w:lastRow="0" w:firstColumn="1" w:lastColumn="0" w:noHBand="0" w:noVBand="1"/>
      </w:tblPr>
      <w:tblGrid>
        <w:gridCol w:w="4503"/>
        <w:gridCol w:w="4252"/>
      </w:tblGrid>
      <w:tr w:rsidR="001F3ED2" w:rsidTr="001F3ED2">
        <w:tc>
          <w:tcPr>
            <w:tcW w:w="4503" w:type="dxa"/>
          </w:tcPr>
          <w:p w:rsidR="001F3ED2" w:rsidRDefault="001F3ED2" w:rsidP="00F522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Начальные классы</w:t>
            </w:r>
          </w:p>
        </w:tc>
        <w:tc>
          <w:tcPr>
            <w:tcW w:w="4252" w:type="dxa"/>
          </w:tcPr>
          <w:p w:rsidR="001F3ED2" w:rsidRDefault="001F3ED2" w:rsidP="00F522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Основное звено</w:t>
            </w:r>
            <w:bookmarkStart w:id="0" w:name="_GoBack"/>
            <w:bookmarkEnd w:id="0"/>
          </w:p>
        </w:tc>
      </w:tr>
      <w:tr w:rsidR="001F3ED2" w:rsidTr="001F3ED2">
        <w:tc>
          <w:tcPr>
            <w:tcW w:w="4503" w:type="dxa"/>
          </w:tcPr>
          <w:p w:rsidR="001F3ED2" w:rsidRDefault="001F3ED2" w:rsidP="00F522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10.40     1-4 классы</w:t>
            </w:r>
          </w:p>
        </w:tc>
        <w:tc>
          <w:tcPr>
            <w:tcW w:w="4252" w:type="dxa"/>
          </w:tcPr>
          <w:p w:rsidR="001F3ED2" w:rsidRDefault="001F3ED2" w:rsidP="00F522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11.45   5-9 классы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</w:tbl>
    <w:p w:rsidR="001F3ED2" w:rsidRDefault="001F3ED2" w:rsidP="001F3E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F3ED2" w:rsidRDefault="001F3ED2" w:rsidP="001F3E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1F3ED2" w:rsidRDefault="001F3ED2" w:rsidP="001F3E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со ст. 37 Федерального Закона от 29.12.2012 № 273-ФЗ «Об образовании в Российской Федерации», на основании письма Министерства образования Республики Башкортостан «О направлении информации по источникам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 xml:space="preserve">финансирования»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2022-2023 учебном году организовано:</w:t>
      </w:r>
    </w:p>
    <w:p w:rsidR="001F3ED2" w:rsidRDefault="001F3ED2" w:rsidP="001F3ED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бесплатное горячее питание обучающихся по общеобразовательным программам начального общего образования 1-4 классов (в виде горячего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завтрака,  )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1F3ED2" w:rsidRDefault="001F3ED2" w:rsidP="001F3ED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бесплатное горячее питание обучающихся по программам основного общего и </w:t>
      </w:r>
      <w:r>
        <w:rPr>
          <w:rFonts w:ascii="Times New Roman" w:eastAsia="Times New Roman" w:hAnsi="Times New Roman" w:cs="Times New Roman"/>
          <w:sz w:val="26"/>
          <w:szCs w:val="26"/>
        </w:rPr>
        <w:t>основного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образования 5-</w:t>
      </w:r>
      <w:r>
        <w:rPr>
          <w:rFonts w:ascii="Times New Roman" w:eastAsia="Times New Roman" w:hAnsi="Times New Roman" w:cs="Times New Roman"/>
          <w:sz w:val="26"/>
          <w:szCs w:val="26"/>
        </w:rPr>
        <w:t>9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классов из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многодетных  малообеспеченных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семей (в виде горячего завтрака);</w:t>
      </w:r>
    </w:p>
    <w:p w:rsidR="001F3ED2" w:rsidRDefault="001F3ED2" w:rsidP="001F3ED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питание обучающихся, не относящихся к вышеуказанным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категориям,  за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счет родительских средств.</w:t>
      </w:r>
    </w:p>
    <w:p w:rsidR="001F3ED2" w:rsidRDefault="001F3ED2" w:rsidP="001F3E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Оплата родительских взносов производится через АО «Башкирский регистр социальных карт».</w:t>
      </w:r>
    </w:p>
    <w:p w:rsidR="001F3ED2" w:rsidRDefault="001F3ED2" w:rsidP="001F3E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Для формирования правильного пищевого поведения, воспитания культуры питания и ответственности за свое здоровье у детей и 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подростков  на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классных часах классными руководителями, фельдшером школы проводятся разъяснительные беседы. Беседы по вопросам питания с родителями организуются на родительских собраниях.</w:t>
      </w:r>
    </w:p>
    <w:p w:rsidR="001F3ED2" w:rsidRDefault="001F3ED2" w:rsidP="001F3E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1F3ED2" w:rsidRDefault="001F3ED2" w:rsidP="001F3E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1F3ED2" w:rsidRDefault="001F3ED2" w:rsidP="001F3E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1A789F" w:rsidRDefault="001A789F"/>
    <w:sectPr w:rsidR="001A789F">
      <w:pgSz w:w="11906" w:h="16838"/>
      <w:pgMar w:top="709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D4869"/>
    <w:multiLevelType w:val="multilevel"/>
    <w:tmpl w:val="6AA84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F9F4165"/>
    <w:multiLevelType w:val="multilevel"/>
    <w:tmpl w:val="02A49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BB8"/>
    <w:rsid w:val="001A789F"/>
    <w:rsid w:val="001F3ED2"/>
    <w:rsid w:val="00A50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2E67F"/>
  <w15:chartTrackingRefBased/>
  <w15:docId w15:val="{1139CAC9-EDB3-4C81-8AA5-C7B02A35F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3ED2"/>
    <w:pPr>
      <w:suppressAutoHyphens/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1F3ED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1F3ED2"/>
    <w:pPr>
      <w:ind w:left="720"/>
      <w:contextualSpacing/>
    </w:pPr>
  </w:style>
  <w:style w:type="table" w:styleId="a5">
    <w:name w:val="Table Grid"/>
    <w:basedOn w:val="a1"/>
    <w:uiPriority w:val="59"/>
    <w:rsid w:val="001F3ED2"/>
    <w:pPr>
      <w:suppressAutoHyphens/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858</Words>
  <Characters>4897</Characters>
  <Application>Microsoft Office Word</Application>
  <DocSecurity>0</DocSecurity>
  <Lines>40</Lines>
  <Paragraphs>11</Paragraphs>
  <ScaleCrop>false</ScaleCrop>
  <Company/>
  <LinksUpToDate>false</LinksUpToDate>
  <CharactersWithSpaces>5744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2022-09-06T10:16:00Z</dcterms:created>
  <dcterms:modified xsi:type="dcterms:W3CDTF">2022-09-06T10:26:00Z</dcterms:modified>
</cp:coreProperties>
</file>